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0B74" w14:textId="5296E809" w:rsidR="007A5FF0" w:rsidRPr="001D2D3F" w:rsidRDefault="00F25F5F" w:rsidP="00DE45D8">
      <w:pPr>
        <w:jc w:val="center"/>
        <w:rPr>
          <w:b/>
          <w:i/>
        </w:rPr>
      </w:pPr>
      <w:r>
        <w:rPr>
          <w:rFonts w:ascii="Sylfaen" w:hAnsi="Sylfaen" w:cs="Sylfaen"/>
          <w:b/>
          <w:i/>
          <w:lang w:val="ka-GE"/>
        </w:rPr>
        <w:t>ტექნიკური დავალება</w:t>
      </w:r>
    </w:p>
    <w:p w14:paraId="00BC8E2D" w14:textId="598BD897" w:rsidR="00DE45D8" w:rsidRDefault="002142E3" w:rsidP="00DE45D8">
      <w:pPr>
        <w:jc w:val="center"/>
        <w:rPr>
          <w:rFonts w:ascii="DejaVu Sans" w:hAnsi="DejaVu Sans"/>
          <w:b/>
          <w:color w:val="222222"/>
          <w:sz w:val="20"/>
          <w:szCs w:val="20"/>
          <w:shd w:val="clear" w:color="auto" w:fill="FFFFFF"/>
        </w:rPr>
      </w:pPr>
      <w:r>
        <w:rPr>
          <w:rFonts w:ascii="DejaVu Sans" w:hAnsi="DejaVu Sans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2142E3">
        <w:rPr>
          <w:rFonts w:ascii="DejaVu Sans" w:hAnsi="DejaVu Sans"/>
          <w:b/>
          <w:color w:val="222222"/>
          <w:sz w:val="20"/>
          <w:szCs w:val="20"/>
          <w:shd w:val="clear" w:color="auto" w:fill="FFFFFF"/>
        </w:rPr>
        <w:t>საქონლის</w:t>
      </w:r>
      <w:proofErr w:type="spellEnd"/>
      <w:r w:rsidRPr="002142E3">
        <w:rPr>
          <w:rFonts w:ascii="DejaVu Sans" w:hAnsi="DejaVu Sans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142E3">
        <w:rPr>
          <w:rFonts w:ascii="DejaVu Sans" w:hAnsi="DejaVu Sans"/>
          <w:b/>
          <w:color w:val="222222"/>
          <w:sz w:val="20"/>
          <w:szCs w:val="20"/>
          <w:shd w:val="clear" w:color="auto" w:fill="FFFFFF"/>
        </w:rPr>
        <w:t>ტექნიკური</w:t>
      </w:r>
      <w:proofErr w:type="spellEnd"/>
      <w:r w:rsidRPr="002142E3">
        <w:rPr>
          <w:rFonts w:ascii="DejaVu Sans" w:hAnsi="DejaVu Sans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142E3">
        <w:rPr>
          <w:rFonts w:ascii="DejaVu Sans" w:hAnsi="DejaVu Sans"/>
          <w:b/>
          <w:color w:val="222222"/>
          <w:sz w:val="20"/>
          <w:szCs w:val="20"/>
          <w:shd w:val="clear" w:color="auto" w:fill="FFFFFF"/>
        </w:rPr>
        <w:t>პარამეტრები</w:t>
      </w:r>
      <w:proofErr w:type="spellEnd"/>
    </w:p>
    <w:p w14:paraId="6500F504" w14:textId="3B7217C9" w:rsidR="002142E3" w:rsidRDefault="002142E3" w:rsidP="002142E3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rFonts w:ascii="Sylfaen" w:hAnsi="Sylfaen" w:cs="Sylfaen"/>
          <w:lang w:val="ka-GE"/>
        </w:rPr>
        <w:t>4</w:t>
      </w:r>
      <w:r w:rsidR="001D2BA1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ფერიანი </w:t>
      </w:r>
      <w:proofErr w:type="spellStart"/>
      <w:r w:rsidRPr="002142E3">
        <w:rPr>
          <w:rFonts w:ascii="Sylfaen" w:hAnsi="Sylfaen" w:cs="Sylfaen"/>
        </w:rPr>
        <w:t>ტრიპლეტი</w:t>
      </w:r>
      <w:proofErr w:type="spellEnd"/>
      <w:r w:rsidR="001D2BA1">
        <w:rPr>
          <w:rFonts w:ascii="Sylfaen" w:hAnsi="Sylfaen" w:cs="Sylfaen"/>
          <w:lang w:val="ka-GE"/>
        </w:rPr>
        <w:t>ს</w:t>
      </w:r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ფორმატი</w:t>
      </w:r>
      <w:proofErr w:type="spellEnd"/>
      <w:r w:rsidRPr="002142E3">
        <w:t xml:space="preserve"> 20</w:t>
      </w:r>
      <w:r w:rsidRPr="002142E3">
        <w:rPr>
          <w:rFonts w:ascii="Sylfaen" w:hAnsi="Sylfaen" w:cs="Sylfaen"/>
        </w:rPr>
        <w:t>სმ</w:t>
      </w:r>
      <w:r w:rsidRPr="002142E3">
        <w:t>*40</w:t>
      </w:r>
      <w:r w:rsidRPr="002142E3">
        <w:rPr>
          <w:rFonts w:ascii="Sylfaen" w:hAnsi="Sylfaen" w:cs="Sylfaen"/>
        </w:rPr>
        <w:t>სმ</w:t>
      </w:r>
      <w:r w:rsidRPr="002142E3">
        <w:t xml:space="preserve">, </w:t>
      </w:r>
      <w:proofErr w:type="spellStart"/>
      <w:r w:rsidRPr="002142E3">
        <w:rPr>
          <w:rFonts w:ascii="Sylfaen" w:hAnsi="Sylfaen" w:cs="Sylfaen"/>
        </w:rPr>
        <w:t>ქაღალდი</w:t>
      </w:r>
      <w:proofErr w:type="spellEnd"/>
      <w:r w:rsidRPr="002142E3">
        <w:t xml:space="preserve">  115</w:t>
      </w:r>
      <w:r w:rsidRPr="002142E3">
        <w:rPr>
          <w:rFonts w:ascii="Sylfaen" w:hAnsi="Sylfaen" w:cs="Sylfaen"/>
        </w:rPr>
        <w:t>გრ</w:t>
      </w:r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ცარცირებული</w:t>
      </w:r>
      <w:proofErr w:type="spellEnd"/>
      <w:r w:rsidRPr="002142E3">
        <w:t xml:space="preserve">, </w:t>
      </w:r>
      <w:proofErr w:type="spellStart"/>
      <w:r w:rsidRPr="002142E3">
        <w:rPr>
          <w:rFonts w:ascii="Sylfaen" w:hAnsi="Sylfaen" w:cs="Sylfaen"/>
        </w:rPr>
        <w:t>ბეჭდვა</w:t>
      </w:r>
      <w:proofErr w:type="spellEnd"/>
      <w:r w:rsidRPr="002142E3">
        <w:t xml:space="preserve"> 4/4,  </w:t>
      </w:r>
      <w:proofErr w:type="spellStart"/>
      <w:r w:rsidRPr="002142E3">
        <w:rPr>
          <w:rFonts w:ascii="Sylfaen" w:hAnsi="Sylfaen" w:cs="Sylfaen"/>
        </w:rPr>
        <w:t>კეცვა</w:t>
      </w:r>
      <w:proofErr w:type="spellEnd"/>
      <w:r w:rsidRPr="002142E3">
        <w:rPr>
          <w:b/>
          <w:i/>
        </w:rPr>
        <w:t xml:space="preserve"> .</w:t>
      </w:r>
    </w:p>
    <w:p w14:paraId="0CEFD1D5" w14:textId="32E93449" w:rsidR="00DE45D8" w:rsidRPr="001D2BA1" w:rsidRDefault="002142E3" w:rsidP="00DE45D8">
      <w:pPr>
        <w:pStyle w:val="ListParagraph"/>
        <w:numPr>
          <w:ilvl w:val="0"/>
          <w:numId w:val="2"/>
        </w:numPr>
        <w:jc w:val="center"/>
        <w:rPr>
          <w:b/>
          <w:i/>
        </w:rPr>
      </w:pPr>
      <w:r w:rsidRPr="001D2BA1">
        <w:rPr>
          <w:rFonts w:ascii="Sylfaen" w:hAnsi="Sylfaen" w:cs="Sylfaen"/>
          <w:lang w:val="ka-GE"/>
        </w:rPr>
        <w:t xml:space="preserve">4 ფერიანი </w:t>
      </w:r>
      <w:proofErr w:type="spellStart"/>
      <w:r w:rsidRPr="001D2BA1">
        <w:rPr>
          <w:rFonts w:ascii="Sylfaen" w:hAnsi="Sylfaen" w:cs="Sylfaen"/>
        </w:rPr>
        <w:t>ფლაერი</w:t>
      </w:r>
      <w:proofErr w:type="spellEnd"/>
      <w:r w:rsidRPr="001D2BA1">
        <w:rPr>
          <w:rFonts w:ascii="Sylfaen" w:hAnsi="Sylfaen" w:cs="Sylfaen"/>
        </w:rPr>
        <w:t xml:space="preserve"> </w:t>
      </w:r>
      <w:proofErr w:type="spellStart"/>
      <w:r w:rsidRPr="001D2BA1">
        <w:rPr>
          <w:rFonts w:ascii="Sylfaen" w:hAnsi="Sylfaen" w:cs="Sylfaen"/>
        </w:rPr>
        <w:t>ფორმატი</w:t>
      </w:r>
      <w:proofErr w:type="spellEnd"/>
      <w:r w:rsidRPr="001D2BA1">
        <w:rPr>
          <w:rFonts w:ascii="Sylfaen" w:hAnsi="Sylfaen" w:cs="Sylfaen"/>
        </w:rPr>
        <w:t xml:space="preserve"> 13სმ*20სმ; </w:t>
      </w:r>
      <w:proofErr w:type="spellStart"/>
      <w:r w:rsidRPr="001D2BA1">
        <w:rPr>
          <w:rFonts w:ascii="Sylfaen" w:hAnsi="Sylfaen" w:cs="Sylfaen"/>
        </w:rPr>
        <w:t>ქაღალდი</w:t>
      </w:r>
      <w:proofErr w:type="spellEnd"/>
      <w:r w:rsidRPr="001D2BA1">
        <w:rPr>
          <w:rFonts w:ascii="Sylfaen" w:hAnsi="Sylfaen" w:cs="Sylfaen"/>
        </w:rPr>
        <w:t xml:space="preserve">  115 </w:t>
      </w:r>
      <w:proofErr w:type="spellStart"/>
      <w:r w:rsidRPr="001D2BA1">
        <w:rPr>
          <w:rFonts w:ascii="Sylfaen" w:hAnsi="Sylfaen" w:cs="Sylfaen"/>
        </w:rPr>
        <w:t>გრ</w:t>
      </w:r>
      <w:proofErr w:type="spellEnd"/>
      <w:r w:rsidRPr="001D2BA1">
        <w:rPr>
          <w:rFonts w:ascii="Sylfaen" w:hAnsi="Sylfaen" w:cs="Sylfaen"/>
        </w:rPr>
        <w:t xml:space="preserve"> </w:t>
      </w:r>
      <w:proofErr w:type="spellStart"/>
      <w:r w:rsidRPr="001D2BA1">
        <w:rPr>
          <w:rFonts w:ascii="Sylfaen" w:hAnsi="Sylfaen" w:cs="Sylfaen"/>
        </w:rPr>
        <w:t>ცარცირებული</w:t>
      </w:r>
      <w:proofErr w:type="spellEnd"/>
      <w:r w:rsidRPr="001D2BA1">
        <w:rPr>
          <w:rFonts w:ascii="Sylfaen" w:hAnsi="Sylfaen" w:cs="Sylfaen"/>
        </w:rPr>
        <w:t xml:space="preserve">. </w:t>
      </w:r>
      <w:proofErr w:type="spellStart"/>
      <w:r w:rsidRPr="001D2BA1">
        <w:rPr>
          <w:rFonts w:ascii="Sylfaen" w:hAnsi="Sylfaen" w:cs="Sylfaen"/>
        </w:rPr>
        <w:t>ბეჭდვა</w:t>
      </w:r>
      <w:proofErr w:type="spellEnd"/>
      <w:r w:rsidR="001D2BA1">
        <w:rPr>
          <w:rFonts w:ascii="Sylfaen" w:hAnsi="Sylfaen" w:cs="Sylfaen"/>
        </w:rPr>
        <w:t xml:space="preserve"> 4/4.</w:t>
      </w:r>
    </w:p>
    <w:p w14:paraId="048CCC5F" w14:textId="26DEEBCD" w:rsidR="007A5FF0" w:rsidRDefault="007A5FF0" w:rsidP="00DE45D8">
      <w:pPr>
        <w:jc w:val="center"/>
        <w:rPr>
          <w:rFonts w:ascii="Sylfaen" w:hAnsi="Sylfaen" w:cs="Sylfaen"/>
          <w:b/>
        </w:rPr>
      </w:pPr>
      <w:proofErr w:type="spellStart"/>
      <w:r w:rsidRPr="007A5FF0">
        <w:rPr>
          <w:rFonts w:ascii="Sylfaen" w:hAnsi="Sylfaen" w:cs="Sylfaen"/>
          <w:b/>
        </w:rPr>
        <w:t>მოთხოვნა</w:t>
      </w:r>
      <w:proofErr w:type="spellEnd"/>
      <w:r w:rsidRPr="007A5FF0">
        <w:rPr>
          <w:b/>
        </w:rPr>
        <w:t xml:space="preserve"> </w:t>
      </w:r>
      <w:proofErr w:type="spellStart"/>
      <w:r w:rsidRPr="007A5FF0">
        <w:rPr>
          <w:rFonts w:ascii="Sylfaen" w:hAnsi="Sylfaen" w:cs="Sylfaen"/>
          <w:b/>
        </w:rPr>
        <w:t>ლიცენზიასთან</w:t>
      </w:r>
      <w:proofErr w:type="spellEnd"/>
      <w:r w:rsidRPr="007A5FF0">
        <w:rPr>
          <w:b/>
        </w:rPr>
        <w:t xml:space="preserve">, </w:t>
      </w:r>
      <w:proofErr w:type="spellStart"/>
      <w:r w:rsidRPr="007A5FF0">
        <w:rPr>
          <w:rFonts w:ascii="Sylfaen" w:hAnsi="Sylfaen" w:cs="Sylfaen"/>
          <w:b/>
        </w:rPr>
        <w:t>აკრედიტაციასთან</w:t>
      </w:r>
      <w:proofErr w:type="spellEnd"/>
      <w:r w:rsidRPr="007A5FF0">
        <w:rPr>
          <w:b/>
        </w:rPr>
        <w:t xml:space="preserve">, </w:t>
      </w:r>
      <w:proofErr w:type="spellStart"/>
      <w:r w:rsidRPr="007A5FF0">
        <w:rPr>
          <w:rFonts w:ascii="Sylfaen" w:hAnsi="Sylfaen" w:cs="Sylfaen"/>
          <w:b/>
        </w:rPr>
        <w:t>სტანდარტებთან</w:t>
      </w:r>
      <w:proofErr w:type="spellEnd"/>
      <w:r w:rsidRPr="007A5FF0">
        <w:rPr>
          <w:b/>
        </w:rPr>
        <w:t xml:space="preserve">, </w:t>
      </w:r>
      <w:proofErr w:type="spellStart"/>
      <w:r w:rsidRPr="007A5FF0">
        <w:rPr>
          <w:rFonts w:ascii="Sylfaen" w:hAnsi="Sylfaen" w:cs="Sylfaen"/>
          <w:b/>
        </w:rPr>
        <w:t>ხარისხის</w:t>
      </w:r>
      <w:proofErr w:type="spellEnd"/>
      <w:r w:rsidRPr="007A5FF0">
        <w:rPr>
          <w:b/>
        </w:rPr>
        <w:t xml:space="preserve"> </w:t>
      </w:r>
      <w:proofErr w:type="spellStart"/>
      <w:r w:rsidRPr="007A5FF0">
        <w:rPr>
          <w:rFonts w:ascii="Sylfaen" w:hAnsi="Sylfaen" w:cs="Sylfaen"/>
          <w:b/>
        </w:rPr>
        <w:t>შესაბამისობასთან</w:t>
      </w:r>
      <w:proofErr w:type="spellEnd"/>
      <w:r w:rsidRPr="007A5FF0">
        <w:rPr>
          <w:b/>
        </w:rPr>
        <w:t xml:space="preserve"> </w:t>
      </w:r>
      <w:proofErr w:type="spellStart"/>
      <w:r w:rsidRPr="007A5FF0">
        <w:rPr>
          <w:rFonts w:ascii="Sylfaen" w:hAnsi="Sylfaen" w:cs="Sylfaen"/>
          <w:b/>
        </w:rPr>
        <w:t>და</w:t>
      </w:r>
      <w:proofErr w:type="spellEnd"/>
      <w:r w:rsidRPr="007A5FF0">
        <w:rPr>
          <w:b/>
        </w:rPr>
        <w:t xml:space="preserve"> </w:t>
      </w:r>
      <w:proofErr w:type="spellStart"/>
      <w:r w:rsidRPr="007A5FF0">
        <w:rPr>
          <w:rFonts w:ascii="Sylfaen" w:hAnsi="Sylfaen" w:cs="Sylfaen"/>
          <w:b/>
        </w:rPr>
        <w:t>სხვ</w:t>
      </w:r>
      <w:proofErr w:type="spellEnd"/>
      <w:r w:rsidRPr="007A5FF0">
        <w:rPr>
          <w:b/>
        </w:rPr>
        <w:t xml:space="preserve">. </w:t>
      </w:r>
      <w:proofErr w:type="spellStart"/>
      <w:r w:rsidRPr="007A5FF0">
        <w:rPr>
          <w:rFonts w:ascii="Sylfaen" w:hAnsi="Sylfaen" w:cs="Sylfaen"/>
          <w:b/>
        </w:rPr>
        <w:t>დოკუმენტების</w:t>
      </w:r>
      <w:proofErr w:type="spellEnd"/>
      <w:r w:rsidRPr="007A5FF0">
        <w:rPr>
          <w:b/>
        </w:rPr>
        <w:t xml:space="preserve"> </w:t>
      </w:r>
      <w:proofErr w:type="spellStart"/>
      <w:r w:rsidRPr="007A5FF0">
        <w:rPr>
          <w:rFonts w:ascii="Sylfaen" w:hAnsi="Sylfaen" w:cs="Sylfaen"/>
          <w:b/>
        </w:rPr>
        <w:t>შესახებ</w:t>
      </w:r>
      <w:proofErr w:type="spellEnd"/>
    </w:p>
    <w:p w14:paraId="5108D9A2" w14:textId="1CC3977A" w:rsidR="00DE45D8" w:rsidRPr="002142E3" w:rsidRDefault="00DE45D8" w:rsidP="00DE45D8">
      <w:pPr>
        <w:pStyle w:val="ListParagraph"/>
        <w:numPr>
          <w:ilvl w:val="0"/>
          <w:numId w:val="1"/>
        </w:numPr>
        <w:jc w:val="both"/>
        <w:rPr>
          <w:b/>
        </w:rPr>
      </w:pPr>
      <w:r w:rsidRPr="002142E3">
        <w:rPr>
          <w:rFonts w:ascii="Sylfaen" w:eastAsia="Sylfaen" w:hAnsi="Sylfaen" w:cs="Sylfaen"/>
          <w:lang w:val="ka-GE"/>
        </w:rPr>
        <w:t xml:space="preserve">პრეტედენტს უნდა გააჩნდეს ხარისხის საერთაშორისო სტანდარტის დამადასტურებელო სერტიფიკატი </w:t>
      </w:r>
      <w:r w:rsidRPr="002142E3">
        <w:rPr>
          <w:rFonts w:ascii="Sylfaen" w:eastAsia="Sylfaen" w:hAnsi="Sylfaen" w:cs="Sylfaen"/>
        </w:rPr>
        <w:t>ISO 9001</w:t>
      </w:r>
      <w:r w:rsidRPr="002142E3">
        <w:rPr>
          <w:rFonts w:ascii="Sylfaen" w:eastAsia="Sylfaen" w:hAnsi="Sylfaen" w:cs="Sylfaen"/>
          <w:lang w:val="ka-GE"/>
        </w:rPr>
        <w:t>:</w:t>
      </w:r>
      <w:r w:rsidRPr="002142E3">
        <w:rPr>
          <w:rFonts w:ascii="Sylfaen" w:eastAsia="Sylfaen" w:hAnsi="Sylfaen" w:cs="Sylfaen"/>
        </w:rPr>
        <w:t>20</w:t>
      </w:r>
      <w:r w:rsidRPr="002142E3">
        <w:rPr>
          <w:rFonts w:ascii="Sylfaen" w:eastAsia="Sylfaen" w:hAnsi="Sylfaen" w:cs="Sylfaen"/>
          <w:lang w:val="ka-GE"/>
        </w:rPr>
        <w:t>15;</w:t>
      </w:r>
    </w:p>
    <w:p w14:paraId="1696DD2B" w14:textId="3787A392" w:rsidR="00DE45D8" w:rsidRPr="002142E3" w:rsidRDefault="00DE45D8" w:rsidP="00DE45D8">
      <w:pPr>
        <w:pStyle w:val="ListParagraph"/>
        <w:numPr>
          <w:ilvl w:val="0"/>
          <w:numId w:val="1"/>
        </w:numPr>
        <w:jc w:val="both"/>
        <w:rPr>
          <w:b/>
        </w:rPr>
      </w:pPr>
      <w:r w:rsidRPr="002142E3">
        <w:rPr>
          <w:rFonts w:ascii="Sylfaen" w:eastAsia="Sylfaen" w:hAnsi="Sylfaen" w:cs="Sylfaen"/>
          <w:lang w:val="ka-GE"/>
        </w:rPr>
        <w:t>პ</w:t>
      </w:r>
      <w:r w:rsidR="001D2BA1">
        <w:rPr>
          <w:rFonts w:ascii="Sylfaen" w:eastAsia="Sylfaen" w:hAnsi="Sylfaen" w:cs="Sylfaen"/>
          <w:lang w:val="ka-GE"/>
        </w:rPr>
        <w:t>რ</w:t>
      </w:r>
      <w:r w:rsidRPr="002142E3">
        <w:rPr>
          <w:rFonts w:ascii="Sylfaen" w:eastAsia="Sylfaen" w:hAnsi="Sylfaen" w:cs="Sylfaen"/>
          <w:lang w:val="ka-GE"/>
        </w:rPr>
        <w:t>ეტედენტმა უნდა წარმოადგინოს მატერიალურ-ტექნიკური ბაზის ჩამონათვალი</w:t>
      </w:r>
    </w:p>
    <w:p w14:paraId="66CB6281" w14:textId="493BA6CB" w:rsidR="00DE45D8" w:rsidRPr="002142E3" w:rsidRDefault="00DE45D8" w:rsidP="00DE45D8">
      <w:pPr>
        <w:pStyle w:val="ListParagraph"/>
        <w:numPr>
          <w:ilvl w:val="0"/>
          <w:numId w:val="1"/>
        </w:numPr>
        <w:jc w:val="both"/>
        <w:rPr>
          <w:b/>
        </w:rPr>
      </w:pPr>
      <w:r w:rsidRPr="002142E3">
        <w:rPr>
          <w:rFonts w:ascii="Sylfaen" w:hAnsi="Sylfaen" w:cs="Sylfaen"/>
          <w:lang w:val="ka-GE"/>
        </w:rPr>
        <w:t xml:space="preserve">გამარჯვებული </w:t>
      </w:r>
      <w:proofErr w:type="spellStart"/>
      <w:r w:rsidRPr="002142E3">
        <w:rPr>
          <w:rFonts w:ascii="Sylfaen" w:hAnsi="Sylfaen" w:cs="Sylfaen"/>
        </w:rPr>
        <w:t>პრეტენდენტი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ვალდებულია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შემსყიდველის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მოთხოვნის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შესაბამისად</w:t>
      </w:r>
      <w:proofErr w:type="spellEnd"/>
      <w:r w:rsidRPr="002142E3">
        <w:t xml:space="preserve"> (</w:t>
      </w:r>
      <w:r w:rsidRPr="002142E3">
        <w:rPr>
          <w:rFonts w:ascii="Sylfaen" w:hAnsi="Sylfaen"/>
          <w:lang w:val="ka-GE"/>
        </w:rPr>
        <w:t>ორი</w:t>
      </w:r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სამუშაო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დღის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ვადაში</w:t>
      </w:r>
      <w:proofErr w:type="spellEnd"/>
      <w:r w:rsidRPr="002142E3">
        <w:t xml:space="preserve">) </w:t>
      </w:r>
      <w:proofErr w:type="spellStart"/>
      <w:r w:rsidRPr="002142E3">
        <w:rPr>
          <w:rFonts w:ascii="Sylfaen" w:hAnsi="Sylfaen" w:cs="Sylfaen"/>
        </w:rPr>
        <w:t>წარმოადგინოს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ანალოგიურ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პროდუქციაზე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შესრულებული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ნიმუში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ტექნიკურ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დავალებაში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მოცემული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პარამეტრების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მიხედვით</w:t>
      </w:r>
      <w:proofErr w:type="spellEnd"/>
      <w:r w:rsidRPr="002142E3">
        <w:t xml:space="preserve">, </w:t>
      </w:r>
      <w:proofErr w:type="spellStart"/>
      <w:r w:rsidRPr="002142E3">
        <w:rPr>
          <w:rFonts w:ascii="Sylfaen" w:hAnsi="Sylfaen" w:cs="Sylfaen"/>
        </w:rPr>
        <w:t>და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წარმოდგენილი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პროდუქციის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შესაბამისი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დოკუმენტაცია</w:t>
      </w:r>
      <w:proofErr w:type="spellEnd"/>
      <w:r w:rsidRPr="002142E3">
        <w:t xml:space="preserve"> (</w:t>
      </w:r>
      <w:r w:rsidRPr="002142E3">
        <w:rPr>
          <w:rFonts w:ascii="Sylfaen" w:hAnsi="Sylfaen"/>
          <w:lang w:val="ka-GE"/>
        </w:rPr>
        <w:t xml:space="preserve">ხელშეკრულება და </w:t>
      </w:r>
      <w:proofErr w:type="spellStart"/>
      <w:r w:rsidRPr="002142E3">
        <w:rPr>
          <w:rFonts w:ascii="Sylfaen" w:hAnsi="Sylfaen" w:cs="Sylfaen"/>
        </w:rPr>
        <w:t>მიღება</w:t>
      </w:r>
      <w:r w:rsidRPr="002142E3">
        <w:t>-</w:t>
      </w:r>
      <w:r w:rsidRPr="002142E3">
        <w:rPr>
          <w:rFonts w:ascii="Sylfaen" w:hAnsi="Sylfaen" w:cs="Sylfaen"/>
        </w:rPr>
        <w:t>ჩაბარების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აქტი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შემსყიდველსა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და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მიმწოდებელს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შორის</w:t>
      </w:r>
      <w:proofErr w:type="spellEnd"/>
      <w:r w:rsidRPr="002142E3">
        <w:t>)</w:t>
      </w:r>
      <w:r w:rsidRPr="002142E3">
        <w:rPr>
          <w:rFonts w:ascii="Sylfaen" w:hAnsi="Sylfaen"/>
          <w:lang w:val="ka-GE"/>
        </w:rPr>
        <w:t>;</w:t>
      </w:r>
    </w:p>
    <w:p w14:paraId="33F9064E" w14:textId="77777777" w:rsidR="00DE45D8" w:rsidRPr="002142E3" w:rsidRDefault="00DE45D8" w:rsidP="00DE45D8">
      <w:pPr>
        <w:pStyle w:val="ListParagraph"/>
        <w:numPr>
          <w:ilvl w:val="0"/>
          <w:numId w:val="1"/>
        </w:numPr>
        <w:spacing w:after="0" w:line="240" w:lineRule="auto"/>
        <w:ind w:right="1283"/>
        <w:jc w:val="both"/>
        <w:rPr>
          <w:rFonts w:ascii="Sylfaen" w:eastAsia="Sylfaen" w:hAnsi="Sylfaen" w:cs="Sylfaen"/>
          <w:lang w:val="ka-GE"/>
        </w:rPr>
      </w:pPr>
      <w:r w:rsidRPr="002142E3">
        <w:rPr>
          <w:rFonts w:ascii="Sylfaen" w:eastAsia="Sylfaen" w:hAnsi="Sylfaen" w:cs="Sylfaen"/>
          <w:lang w:val="ka-GE"/>
        </w:rPr>
        <w:t xml:space="preserve">გამარჯვებულმა პრეტენდენტმა შემსყიდველის მოთხოვნის შემთხვევაში უნდა წარმოადგინოს შესყიდვის ობიექტის საცდელი ანაბეჭდი, </w:t>
      </w:r>
      <w:bookmarkStart w:id="0" w:name="_GoBack"/>
      <w:bookmarkEnd w:id="0"/>
      <w:r w:rsidRPr="002142E3">
        <w:rPr>
          <w:rFonts w:ascii="Sylfaen" w:eastAsia="Sylfaen" w:hAnsi="Sylfaen" w:cs="Sylfaen"/>
          <w:lang w:val="ka-GE"/>
        </w:rPr>
        <w:t xml:space="preserve">შემსყიდველის მიერ მოწოდებული </w:t>
      </w:r>
      <w:proofErr w:type="spellStart"/>
      <w:r w:rsidRPr="002142E3">
        <w:rPr>
          <w:rFonts w:ascii="Sylfaen" w:eastAsia="Sylfaen" w:hAnsi="Sylfaen" w:cs="Sylfaen"/>
        </w:rPr>
        <w:t>ელექტრონული</w:t>
      </w:r>
      <w:proofErr w:type="spellEnd"/>
      <w:r w:rsidRPr="002142E3">
        <w:rPr>
          <w:rFonts w:ascii="Sylfaen" w:eastAsia="Sylfaen" w:hAnsi="Sylfaen" w:cs="Sylfaen"/>
        </w:rPr>
        <w:t xml:space="preserve"> </w:t>
      </w:r>
      <w:proofErr w:type="spellStart"/>
      <w:r w:rsidRPr="002142E3">
        <w:rPr>
          <w:rFonts w:ascii="Sylfaen" w:eastAsia="Sylfaen" w:hAnsi="Sylfaen" w:cs="Sylfaen"/>
        </w:rPr>
        <w:t>მაკეტი</w:t>
      </w:r>
      <w:proofErr w:type="spellEnd"/>
      <w:r w:rsidRPr="002142E3">
        <w:rPr>
          <w:rFonts w:ascii="Sylfaen" w:eastAsia="Sylfaen" w:hAnsi="Sylfaen" w:cs="Sylfaen"/>
          <w:lang w:val="ka-GE"/>
        </w:rPr>
        <w:t>დან;</w:t>
      </w:r>
    </w:p>
    <w:p w14:paraId="107AA891" w14:textId="417F1DB0" w:rsidR="00DE45D8" w:rsidRPr="002142E3" w:rsidRDefault="00DE45D8" w:rsidP="00DE45D8">
      <w:pPr>
        <w:pStyle w:val="ListParagraph"/>
        <w:numPr>
          <w:ilvl w:val="0"/>
          <w:numId w:val="1"/>
        </w:numPr>
        <w:jc w:val="both"/>
        <w:rPr>
          <w:b/>
        </w:rPr>
      </w:pPr>
      <w:r w:rsidRPr="002142E3">
        <w:rPr>
          <w:rFonts w:ascii="Sylfaen" w:eastAsia="Sylfaen" w:hAnsi="Sylfaen" w:cs="Sylfaen"/>
          <w:lang w:val="ka-GE"/>
        </w:rPr>
        <w:t>ოთხფერიანი ბეჭდვა უნდა განხორციელდეს ოთხფერიან საბეჭდ დანადგარზე;</w:t>
      </w:r>
    </w:p>
    <w:p w14:paraId="44A2CA92" w14:textId="7123586E" w:rsidR="00DE45D8" w:rsidRPr="002142E3" w:rsidRDefault="00DE45D8" w:rsidP="00DE45D8">
      <w:pPr>
        <w:pStyle w:val="ListParagraph"/>
        <w:numPr>
          <w:ilvl w:val="0"/>
          <w:numId w:val="1"/>
        </w:numPr>
        <w:jc w:val="both"/>
        <w:rPr>
          <w:b/>
        </w:rPr>
      </w:pPr>
      <w:r w:rsidRPr="002142E3">
        <w:rPr>
          <w:rFonts w:ascii="Sylfaen" w:eastAsia="Sylfaen" w:hAnsi="Sylfaen" w:cs="Sylfaen"/>
          <w:lang w:val="ka-GE"/>
        </w:rPr>
        <w:t>შემსყიდველი უფლებამოსილია აკონტროლოს მთელი მომსახურების პროცესი</w:t>
      </w:r>
    </w:p>
    <w:p w14:paraId="0311DBD3" w14:textId="18DB3C42" w:rsidR="007A5FF0" w:rsidRPr="00492FB0" w:rsidRDefault="00DE7889" w:rsidP="00DE7889">
      <w:pPr>
        <w:pStyle w:val="ListParagraph"/>
        <w:numPr>
          <w:ilvl w:val="0"/>
          <w:numId w:val="1"/>
        </w:numPr>
        <w:spacing w:after="0" w:line="288" w:lineRule="exact"/>
        <w:ind w:right="49"/>
        <w:jc w:val="both"/>
      </w:pPr>
      <w:proofErr w:type="spellStart"/>
      <w:r w:rsidRPr="002142E3">
        <w:rPr>
          <w:rFonts w:ascii="Sylfaen" w:eastAsia="Sylfaen" w:hAnsi="Sylfaen" w:cs="Sylfaen"/>
          <w:spacing w:val="-1"/>
          <w:position w:val="1"/>
        </w:rPr>
        <w:t>ი</w:t>
      </w:r>
      <w:r w:rsidRPr="002142E3">
        <w:rPr>
          <w:rFonts w:ascii="Sylfaen" w:eastAsia="Sylfaen" w:hAnsi="Sylfaen" w:cs="Sylfaen"/>
          <w:spacing w:val="1"/>
          <w:position w:val="1"/>
        </w:rPr>
        <w:t>ნ</w:t>
      </w:r>
      <w:r w:rsidRPr="002142E3">
        <w:rPr>
          <w:rFonts w:ascii="Sylfaen" w:eastAsia="Sylfaen" w:hAnsi="Sylfaen" w:cs="Sylfaen"/>
          <w:position w:val="1"/>
        </w:rPr>
        <w:t>ფო</w:t>
      </w:r>
      <w:r w:rsidRPr="002142E3">
        <w:rPr>
          <w:rFonts w:ascii="Sylfaen" w:eastAsia="Sylfaen" w:hAnsi="Sylfaen" w:cs="Sylfaen"/>
          <w:spacing w:val="1"/>
          <w:position w:val="1"/>
        </w:rPr>
        <w:t>რ</w:t>
      </w:r>
      <w:r w:rsidRPr="002142E3">
        <w:rPr>
          <w:rFonts w:ascii="Sylfaen" w:eastAsia="Sylfaen" w:hAnsi="Sylfaen" w:cs="Sylfaen"/>
          <w:spacing w:val="-1"/>
          <w:position w:val="1"/>
        </w:rPr>
        <w:t>მ</w:t>
      </w:r>
      <w:r w:rsidRPr="002142E3">
        <w:rPr>
          <w:rFonts w:ascii="Sylfaen" w:eastAsia="Sylfaen" w:hAnsi="Sylfaen" w:cs="Sylfaen"/>
          <w:position w:val="1"/>
        </w:rPr>
        <w:t>აცია</w:t>
      </w:r>
      <w:proofErr w:type="spellEnd"/>
      <w:r w:rsidRPr="002142E3">
        <w:rPr>
          <w:rFonts w:ascii="Sylfaen" w:eastAsia="Sylfaen" w:hAnsi="Sylfaen" w:cs="Sylfaen"/>
          <w:position w:val="1"/>
        </w:rPr>
        <w:t xml:space="preserve">  </w:t>
      </w:r>
      <w:r w:rsidRPr="002142E3">
        <w:rPr>
          <w:rFonts w:ascii="Sylfaen" w:eastAsia="Sylfaen" w:hAnsi="Sylfaen" w:cs="Sylfaen"/>
          <w:spacing w:val="34"/>
          <w:position w:val="1"/>
        </w:rPr>
        <w:t xml:space="preserve"> </w:t>
      </w:r>
      <w:proofErr w:type="spellStart"/>
      <w:r w:rsidRPr="002142E3">
        <w:rPr>
          <w:rFonts w:ascii="Sylfaen" w:eastAsia="Sylfaen" w:hAnsi="Sylfaen" w:cs="Sylfaen"/>
          <w:spacing w:val="1"/>
          <w:position w:val="1"/>
        </w:rPr>
        <w:t>პ</w:t>
      </w:r>
      <w:r w:rsidRPr="002142E3">
        <w:rPr>
          <w:rFonts w:ascii="Sylfaen" w:eastAsia="Sylfaen" w:hAnsi="Sylfaen" w:cs="Sylfaen"/>
          <w:spacing w:val="-2"/>
          <w:position w:val="1"/>
        </w:rPr>
        <w:t>რ</w:t>
      </w:r>
      <w:r w:rsidRPr="002142E3">
        <w:rPr>
          <w:rFonts w:ascii="Sylfaen" w:eastAsia="Sylfaen" w:hAnsi="Sylfaen" w:cs="Sylfaen"/>
          <w:spacing w:val="1"/>
          <w:position w:val="1"/>
        </w:rPr>
        <w:t>ე</w:t>
      </w:r>
      <w:r w:rsidRPr="002142E3">
        <w:rPr>
          <w:rFonts w:ascii="Sylfaen" w:eastAsia="Sylfaen" w:hAnsi="Sylfaen" w:cs="Sylfaen"/>
          <w:spacing w:val="-4"/>
          <w:position w:val="1"/>
        </w:rPr>
        <w:t>ტ</w:t>
      </w:r>
      <w:r w:rsidRPr="002142E3">
        <w:rPr>
          <w:rFonts w:ascii="Sylfaen" w:eastAsia="Sylfaen" w:hAnsi="Sylfaen" w:cs="Sylfaen"/>
          <w:spacing w:val="1"/>
          <w:position w:val="1"/>
        </w:rPr>
        <w:t>ე</w:t>
      </w:r>
      <w:r w:rsidRPr="002142E3">
        <w:rPr>
          <w:rFonts w:ascii="Sylfaen" w:eastAsia="Sylfaen" w:hAnsi="Sylfaen" w:cs="Sylfaen"/>
          <w:spacing w:val="-1"/>
          <w:position w:val="1"/>
        </w:rPr>
        <w:t>ნ</w:t>
      </w:r>
      <w:r w:rsidRPr="002142E3">
        <w:rPr>
          <w:rFonts w:ascii="Sylfaen" w:eastAsia="Sylfaen" w:hAnsi="Sylfaen" w:cs="Sylfaen"/>
          <w:position w:val="1"/>
        </w:rPr>
        <w:t>დენტ</w:t>
      </w:r>
      <w:r w:rsidRPr="002142E3">
        <w:rPr>
          <w:rFonts w:ascii="Sylfaen" w:eastAsia="Sylfaen" w:hAnsi="Sylfaen" w:cs="Sylfaen"/>
          <w:spacing w:val="-1"/>
          <w:position w:val="1"/>
        </w:rPr>
        <w:t>ი</w:t>
      </w:r>
      <w:r w:rsidRPr="002142E3">
        <w:rPr>
          <w:rFonts w:ascii="Sylfaen" w:eastAsia="Sylfaen" w:hAnsi="Sylfaen" w:cs="Sylfaen"/>
          <w:position w:val="1"/>
        </w:rPr>
        <w:t>ს</w:t>
      </w:r>
      <w:proofErr w:type="spellEnd"/>
      <w:r w:rsidRPr="002142E3">
        <w:rPr>
          <w:rFonts w:ascii="Sylfaen" w:eastAsia="Sylfaen" w:hAnsi="Sylfaen" w:cs="Sylfaen"/>
          <w:position w:val="1"/>
        </w:rPr>
        <w:t xml:space="preserve">  </w:t>
      </w:r>
      <w:r w:rsidRPr="002142E3">
        <w:rPr>
          <w:rFonts w:ascii="Sylfaen" w:eastAsia="Sylfaen" w:hAnsi="Sylfaen" w:cs="Sylfaen"/>
          <w:spacing w:val="37"/>
          <w:position w:val="1"/>
        </w:rPr>
        <w:t xml:space="preserve"> </w:t>
      </w:r>
      <w:proofErr w:type="spellStart"/>
      <w:r w:rsidRPr="002142E3">
        <w:rPr>
          <w:rFonts w:ascii="Sylfaen" w:eastAsia="Sylfaen" w:hAnsi="Sylfaen" w:cs="Sylfaen"/>
          <w:spacing w:val="-1"/>
          <w:position w:val="1"/>
        </w:rPr>
        <w:t>მი</w:t>
      </w:r>
      <w:r w:rsidRPr="002142E3">
        <w:rPr>
          <w:rFonts w:ascii="Sylfaen" w:eastAsia="Sylfaen" w:hAnsi="Sylfaen" w:cs="Sylfaen"/>
          <w:spacing w:val="1"/>
          <w:position w:val="1"/>
        </w:rPr>
        <w:t>ე</w:t>
      </w:r>
      <w:r w:rsidRPr="002142E3">
        <w:rPr>
          <w:rFonts w:ascii="Sylfaen" w:eastAsia="Sylfaen" w:hAnsi="Sylfaen" w:cs="Sylfaen"/>
          <w:position w:val="1"/>
        </w:rPr>
        <w:t>რ</w:t>
      </w:r>
      <w:proofErr w:type="spellEnd"/>
      <w:r w:rsidRPr="002142E3">
        <w:rPr>
          <w:rFonts w:ascii="Sylfaen" w:eastAsia="Sylfaen" w:hAnsi="Sylfaen" w:cs="Sylfaen"/>
          <w:position w:val="1"/>
        </w:rPr>
        <w:t xml:space="preserve">  </w:t>
      </w:r>
      <w:r w:rsidRPr="002142E3">
        <w:rPr>
          <w:rFonts w:ascii="Sylfaen" w:eastAsia="Sylfaen" w:hAnsi="Sylfaen" w:cs="Sylfaen"/>
          <w:spacing w:val="38"/>
          <w:position w:val="1"/>
        </w:rPr>
        <w:t xml:space="preserve"> </w:t>
      </w:r>
      <w:proofErr w:type="spellStart"/>
      <w:r w:rsidRPr="002142E3">
        <w:rPr>
          <w:rFonts w:ascii="Sylfaen" w:eastAsia="Sylfaen" w:hAnsi="Sylfaen" w:cs="Sylfaen"/>
          <w:spacing w:val="-1"/>
          <w:position w:val="1"/>
        </w:rPr>
        <w:t>ბ</w:t>
      </w:r>
      <w:r w:rsidRPr="002142E3">
        <w:rPr>
          <w:rFonts w:ascii="Sylfaen" w:eastAsia="Sylfaen" w:hAnsi="Sylfaen" w:cs="Sylfaen"/>
          <w:position w:val="1"/>
        </w:rPr>
        <w:t>ო</w:t>
      </w:r>
      <w:r w:rsidRPr="002142E3">
        <w:rPr>
          <w:rFonts w:ascii="Sylfaen" w:eastAsia="Sylfaen" w:hAnsi="Sylfaen" w:cs="Sylfaen"/>
          <w:spacing w:val="-2"/>
          <w:position w:val="1"/>
        </w:rPr>
        <w:t>ლ</w:t>
      </w:r>
      <w:r w:rsidRPr="002142E3">
        <w:rPr>
          <w:rFonts w:ascii="Sylfaen" w:eastAsia="Sylfaen" w:hAnsi="Sylfaen" w:cs="Sylfaen"/>
          <w:position w:val="1"/>
        </w:rPr>
        <w:t>ო</w:t>
      </w:r>
      <w:proofErr w:type="spellEnd"/>
      <w:r w:rsidRPr="002142E3">
        <w:rPr>
          <w:rFonts w:ascii="Sylfaen" w:eastAsia="Sylfaen" w:hAnsi="Sylfaen" w:cs="Sylfaen"/>
          <w:position w:val="1"/>
        </w:rPr>
        <w:t xml:space="preserve">  </w:t>
      </w:r>
      <w:r w:rsidRPr="002142E3">
        <w:rPr>
          <w:rFonts w:ascii="Sylfaen" w:eastAsia="Sylfaen" w:hAnsi="Sylfaen" w:cs="Sylfaen"/>
          <w:spacing w:val="37"/>
          <w:position w:val="1"/>
        </w:rPr>
        <w:t xml:space="preserve"> </w:t>
      </w:r>
      <w:r w:rsidRPr="002142E3">
        <w:rPr>
          <w:rFonts w:ascii="Sylfaen" w:eastAsia="Sylfaen" w:hAnsi="Sylfaen" w:cs="Sylfaen"/>
          <w:spacing w:val="37"/>
          <w:position w:val="1"/>
          <w:lang w:val="ka-GE"/>
        </w:rPr>
        <w:t>სამი</w:t>
      </w:r>
      <w:r w:rsidRPr="002142E3">
        <w:rPr>
          <w:rFonts w:ascii="Sylfaen" w:eastAsia="Sylfaen" w:hAnsi="Sylfaen" w:cs="Sylfaen"/>
          <w:position w:val="1"/>
        </w:rPr>
        <w:t xml:space="preserve">  </w:t>
      </w:r>
      <w:r w:rsidRPr="002142E3">
        <w:rPr>
          <w:rFonts w:ascii="Sylfaen" w:eastAsia="Sylfaen" w:hAnsi="Sylfaen" w:cs="Sylfaen"/>
          <w:spacing w:val="36"/>
          <w:position w:val="1"/>
        </w:rPr>
        <w:t xml:space="preserve"> </w:t>
      </w:r>
      <w:proofErr w:type="spellStart"/>
      <w:r w:rsidRPr="002142E3">
        <w:rPr>
          <w:rFonts w:ascii="Sylfaen" w:eastAsia="Sylfaen" w:hAnsi="Sylfaen" w:cs="Sylfaen"/>
          <w:spacing w:val="-1"/>
          <w:position w:val="1"/>
        </w:rPr>
        <w:t>წ</w:t>
      </w:r>
      <w:r w:rsidRPr="002142E3">
        <w:rPr>
          <w:rFonts w:ascii="Sylfaen" w:eastAsia="Sylfaen" w:hAnsi="Sylfaen" w:cs="Sylfaen"/>
          <w:position w:val="1"/>
        </w:rPr>
        <w:t>ლ</w:t>
      </w:r>
      <w:r w:rsidRPr="002142E3">
        <w:rPr>
          <w:rFonts w:ascii="Sylfaen" w:eastAsia="Sylfaen" w:hAnsi="Sylfaen" w:cs="Sylfaen"/>
          <w:spacing w:val="-1"/>
          <w:position w:val="1"/>
        </w:rPr>
        <w:t>ი</w:t>
      </w:r>
      <w:r w:rsidRPr="002142E3">
        <w:rPr>
          <w:rFonts w:ascii="Sylfaen" w:eastAsia="Sylfaen" w:hAnsi="Sylfaen" w:cs="Sylfaen"/>
          <w:position w:val="1"/>
        </w:rPr>
        <w:t>ს</w:t>
      </w:r>
      <w:proofErr w:type="spellEnd"/>
      <w:r w:rsidRPr="002142E3">
        <w:rPr>
          <w:rFonts w:ascii="Sylfaen" w:eastAsia="Sylfaen" w:hAnsi="Sylfaen" w:cs="Sylfaen"/>
          <w:position w:val="1"/>
        </w:rPr>
        <w:t xml:space="preserve">  </w:t>
      </w:r>
      <w:r w:rsidRPr="002142E3">
        <w:rPr>
          <w:rFonts w:ascii="Sylfaen" w:eastAsia="Sylfaen" w:hAnsi="Sylfaen" w:cs="Sylfaen"/>
          <w:spacing w:val="36"/>
          <w:position w:val="1"/>
        </w:rPr>
        <w:t xml:space="preserve"> </w:t>
      </w:r>
      <w:proofErr w:type="spellStart"/>
      <w:r w:rsidRPr="002142E3">
        <w:rPr>
          <w:rFonts w:ascii="Sylfaen" w:eastAsia="Sylfaen" w:hAnsi="Sylfaen" w:cs="Sylfaen"/>
          <w:position w:val="1"/>
        </w:rPr>
        <w:t>განმ</w:t>
      </w:r>
      <w:r w:rsidRPr="002142E3">
        <w:rPr>
          <w:rFonts w:ascii="Sylfaen" w:eastAsia="Sylfaen" w:hAnsi="Sylfaen" w:cs="Sylfaen"/>
          <w:spacing w:val="-1"/>
          <w:position w:val="1"/>
        </w:rPr>
        <w:t>ა</w:t>
      </w:r>
      <w:r w:rsidRPr="002142E3">
        <w:rPr>
          <w:rFonts w:ascii="Sylfaen" w:eastAsia="Sylfaen" w:hAnsi="Sylfaen" w:cs="Sylfaen"/>
          <w:position w:val="1"/>
        </w:rPr>
        <w:t>ვლო</w:t>
      </w:r>
      <w:r w:rsidRPr="002142E3">
        <w:rPr>
          <w:rFonts w:ascii="Sylfaen" w:eastAsia="Sylfaen" w:hAnsi="Sylfaen" w:cs="Sylfaen"/>
          <w:spacing w:val="-1"/>
          <w:position w:val="1"/>
        </w:rPr>
        <w:t>ბ</w:t>
      </w:r>
      <w:r w:rsidRPr="002142E3">
        <w:rPr>
          <w:rFonts w:ascii="Sylfaen" w:eastAsia="Sylfaen" w:hAnsi="Sylfaen" w:cs="Sylfaen"/>
          <w:position w:val="1"/>
        </w:rPr>
        <w:t>აში</w:t>
      </w:r>
      <w:proofErr w:type="spellEnd"/>
      <w:r w:rsidRPr="002142E3">
        <w:rPr>
          <w:rFonts w:ascii="Sylfaen" w:eastAsia="Sylfaen" w:hAnsi="Sylfaen" w:cs="Sylfaen"/>
          <w:position w:val="1"/>
        </w:rPr>
        <w:t xml:space="preserve">  </w:t>
      </w:r>
      <w:r w:rsidRPr="002142E3">
        <w:rPr>
          <w:rFonts w:ascii="Sylfaen" w:eastAsia="Sylfaen" w:hAnsi="Sylfaen" w:cs="Sylfaen"/>
          <w:spacing w:val="36"/>
          <w:position w:val="1"/>
        </w:rPr>
        <w:t xml:space="preserve"> </w:t>
      </w:r>
      <w:proofErr w:type="spellStart"/>
      <w:r w:rsidRPr="002142E3">
        <w:rPr>
          <w:rFonts w:ascii="Sylfaen" w:eastAsia="Sylfaen" w:hAnsi="Sylfaen" w:cs="Sylfaen"/>
          <w:position w:val="1"/>
        </w:rPr>
        <w:t>ა</w:t>
      </w:r>
      <w:r w:rsidRPr="002142E3">
        <w:rPr>
          <w:rFonts w:ascii="Sylfaen" w:eastAsia="Sylfaen" w:hAnsi="Sylfaen" w:cs="Sylfaen"/>
          <w:spacing w:val="1"/>
          <w:position w:val="1"/>
        </w:rPr>
        <w:t>ნ</w:t>
      </w:r>
      <w:r w:rsidRPr="002142E3">
        <w:rPr>
          <w:rFonts w:ascii="Sylfaen" w:eastAsia="Sylfaen" w:hAnsi="Sylfaen" w:cs="Sylfaen"/>
          <w:spacing w:val="-3"/>
          <w:position w:val="1"/>
        </w:rPr>
        <w:t>ა</w:t>
      </w:r>
      <w:r w:rsidRPr="002142E3">
        <w:rPr>
          <w:rFonts w:ascii="Sylfaen" w:eastAsia="Sylfaen" w:hAnsi="Sylfaen" w:cs="Sylfaen"/>
          <w:position w:val="1"/>
        </w:rPr>
        <w:t>ლო</w:t>
      </w:r>
      <w:r w:rsidRPr="002142E3">
        <w:rPr>
          <w:rFonts w:ascii="Sylfaen" w:eastAsia="Sylfaen" w:hAnsi="Sylfaen" w:cs="Sylfaen"/>
          <w:spacing w:val="-2"/>
          <w:position w:val="1"/>
        </w:rPr>
        <w:t>გ</w:t>
      </w:r>
      <w:r w:rsidRPr="002142E3">
        <w:rPr>
          <w:rFonts w:ascii="Sylfaen" w:eastAsia="Sylfaen" w:hAnsi="Sylfaen" w:cs="Sylfaen"/>
          <w:spacing w:val="-1"/>
          <w:position w:val="1"/>
        </w:rPr>
        <w:t>ი</w:t>
      </w:r>
      <w:r w:rsidRPr="002142E3">
        <w:rPr>
          <w:rFonts w:ascii="Sylfaen" w:eastAsia="Sylfaen" w:hAnsi="Sylfaen" w:cs="Sylfaen"/>
          <w:position w:val="1"/>
        </w:rPr>
        <w:t>უ</w:t>
      </w:r>
      <w:r w:rsidRPr="002142E3">
        <w:rPr>
          <w:rFonts w:ascii="Sylfaen" w:eastAsia="Sylfaen" w:hAnsi="Sylfaen" w:cs="Sylfaen"/>
          <w:spacing w:val="1"/>
          <w:position w:val="1"/>
        </w:rPr>
        <w:t>რ</w:t>
      </w:r>
      <w:r w:rsidRPr="002142E3">
        <w:rPr>
          <w:rFonts w:ascii="Sylfaen" w:eastAsia="Sylfaen" w:hAnsi="Sylfaen" w:cs="Sylfaen"/>
          <w:position w:val="1"/>
        </w:rPr>
        <w:t>ი</w:t>
      </w:r>
      <w:proofErr w:type="spellEnd"/>
      <w:r w:rsidRPr="002142E3">
        <w:rPr>
          <w:rFonts w:ascii="Sylfaen" w:eastAsia="Sylfaen" w:hAnsi="Sylfaen" w:cs="Sylfaen"/>
          <w:position w:val="1"/>
          <w:lang w:val="ka-GE"/>
        </w:rPr>
        <w:t xml:space="preserve"> </w:t>
      </w:r>
      <w:proofErr w:type="spellStart"/>
      <w:r w:rsidRPr="002142E3">
        <w:rPr>
          <w:rFonts w:ascii="Sylfaen" w:eastAsia="Sylfaen" w:hAnsi="Sylfaen" w:cs="Sylfaen"/>
          <w:spacing w:val="-1"/>
        </w:rPr>
        <w:t>მ</w:t>
      </w:r>
      <w:r w:rsidRPr="002142E3">
        <w:rPr>
          <w:rFonts w:ascii="Sylfaen" w:eastAsia="Sylfaen" w:hAnsi="Sylfaen" w:cs="Sylfaen"/>
        </w:rPr>
        <w:t>ო</w:t>
      </w:r>
      <w:r w:rsidRPr="002142E3">
        <w:rPr>
          <w:rFonts w:ascii="Sylfaen" w:eastAsia="Sylfaen" w:hAnsi="Sylfaen" w:cs="Sylfaen"/>
          <w:spacing w:val="-1"/>
        </w:rPr>
        <w:t>მს</w:t>
      </w:r>
      <w:r w:rsidRPr="002142E3">
        <w:rPr>
          <w:rFonts w:ascii="Sylfaen" w:eastAsia="Sylfaen" w:hAnsi="Sylfaen" w:cs="Sylfaen"/>
        </w:rPr>
        <w:t>ახურ</w:t>
      </w:r>
      <w:r w:rsidRPr="002142E3">
        <w:rPr>
          <w:rFonts w:ascii="Sylfaen" w:eastAsia="Sylfaen" w:hAnsi="Sylfaen" w:cs="Sylfaen"/>
          <w:spacing w:val="1"/>
        </w:rPr>
        <w:t>ე</w:t>
      </w:r>
      <w:r w:rsidRPr="002142E3">
        <w:rPr>
          <w:rFonts w:ascii="Sylfaen" w:eastAsia="Sylfaen" w:hAnsi="Sylfaen" w:cs="Sylfaen"/>
          <w:spacing w:val="-1"/>
        </w:rPr>
        <w:t>ბი</w:t>
      </w:r>
      <w:r w:rsidRPr="002142E3">
        <w:rPr>
          <w:rFonts w:ascii="Sylfaen" w:eastAsia="Sylfaen" w:hAnsi="Sylfaen" w:cs="Sylfaen"/>
        </w:rPr>
        <w:t>ს</w:t>
      </w:r>
      <w:proofErr w:type="spellEnd"/>
      <w:r w:rsidRPr="002142E3">
        <w:rPr>
          <w:rFonts w:ascii="Sylfaen" w:eastAsia="Sylfaen" w:hAnsi="Sylfaen" w:cs="Sylfaen"/>
        </w:rPr>
        <w:t xml:space="preserve"> </w:t>
      </w:r>
      <w:proofErr w:type="spellStart"/>
      <w:r w:rsidRPr="002142E3">
        <w:rPr>
          <w:rFonts w:ascii="Sylfaen" w:eastAsia="Sylfaen" w:hAnsi="Sylfaen" w:cs="Sylfaen"/>
        </w:rPr>
        <w:t>შ</w:t>
      </w:r>
      <w:r w:rsidRPr="002142E3">
        <w:rPr>
          <w:rFonts w:ascii="Sylfaen" w:eastAsia="Sylfaen" w:hAnsi="Sylfaen" w:cs="Sylfaen"/>
          <w:spacing w:val="1"/>
        </w:rPr>
        <w:t>ე</w:t>
      </w:r>
      <w:r w:rsidRPr="002142E3">
        <w:rPr>
          <w:rFonts w:ascii="Sylfaen" w:eastAsia="Sylfaen" w:hAnsi="Sylfaen" w:cs="Sylfaen"/>
          <w:spacing w:val="-1"/>
        </w:rPr>
        <w:t>ს</w:t>
      </w:r>
      <w:r w:rsidRPr="002142E3">
        <w:rPr>
          <w:rFonts w:ascii="Sylfaen" w:eastAsia="Sylfaen" w:hAnsi="Sylfaen" w:cs="Sylfaen"/>
        </w:rPr>
        <w:t>ა</w:t>
      </w:r>
      <w:r w:rsidRPr="002142E3">
        <w:rPr>
          <w:rFonts w:ascii="Sylfaen" w:eastAsia="Sylfaen" w:hAnsi="Sylfaen" w:cs="Sylfaen"/>
          <w:spacing w:val="-3"/>
        </w:rPr>
        <w:t>ხ</w:t>
      </w:r>
      <w:r w:rsidRPr="002142E3">
        <w:rPr>
          <w:rFonts w:ascii="Sylfaen" w:eastAsia="Sylfaen" w:hAnsi="Sylfaen" w:cs="Sylfaen"/>
          <w:spacing w:val="1"/>
        </w:rPr>
        <w:t>ე</w:t>
      </w:r>
      <w:r w:rsidRPr="002142E3">
        <w:rPr>
          <w:rFonts w:ascii="Sylfaen" w:eastAsia="Sylfaen" w:hAnsi="Sylfaen" w:cs="Sylfaen"/>
        </w:rPr>
        <w:t>ბ</w:t>
      </w:r>
      <w:proofErr w:type="spellEnd"/>
      <w:r w:rsidRPr="002142E3">
        <w:rPr>
          <w:rFonts w:ascii="Sylfaen" w:eastAsia="Sylfaen" w:hAnsi="Sylfaen" w:cs="Sylfaen"/>
          <w:spacing w:val="1"/>
        </w:rPr>
        <w:t xml:space="preserve"> </w:t>
      </w:r>
      <w:r w:rsidRPr="002142E3">
        <w:rPr>
          <w:rFonts w:ascii="Sylfaen" w:eastAsia="Sylfaen" w:hAnsi="Sylfaen" w:cs="Sylfaen"/>
          <w:spacing w:val="-3"/>
        </w:rPr>
        <w:t>(</w:t>
      </w:r>
      <w:r w:rsidRPr="002142E3">
        <w:rPr>
          <w:rFonts w:ascii="Sylfaen" w:eastAsia="Sylfaen" w:hAnsi="Sylfaen" w:cs="Sylfaen"/>
          <w:spacing w:val="-3"/>
          <w:lang w:val="ka-GE"/>
        </w:rPr>
        <w:t xml:space="preserve">ხელშეკრულებები მიღება-ჩაბარების აქტებით და/ან </w:t>
      </w:r>
      <w:r w:rsidRPr="002142E3">
        <w:rPr>
          <w:rFonts w:ascii="Sylfaen" w:eastAsia="Sylfaen" w:hAnsi="Sylfaen" w:cs="Sylfaen"/>
          <w:spacing w:val="-3"/>
        </w:rPr>
        <w:t>SPA</w:t>
      </w:r>
      <w:r w:rsidRPr="002142E3">
        <w:rPr>
          <w:rFonts w:ascii="Sylfaen" w:eastAsia="Sylfaen" w:hAnsi="Sylfaen" w:cs="Sylfaen"/>
          <w:spacing w:val="-3"/>
          <w:lang w:val="ka-GE"/>
        </w:rPr>
        <w:t xml:space="preserve">-ს </w:t>
      </w:r>
      <w:proofErr w:type="gramStart"/>
      <w:r w:rsidRPr="002142E3">
        <w:rPr>
          <w:rFonts w:ascii="Sylfaen" w:eastAsia="Sylfaen" w:hAnsi="Sylfaen" w:cs="Sylfaen"/>
          <w:spacing w:val="-3"/>
          <w:lang w:val="ka-GE"/>
        </w:rPr>
        <w:t xml:space="preserve">ნომერი </w:t>
      </w:r>
      <w:r w:rsidRPr="002142E3">
        <w:rPr>
          <w:rFonts w:ascii="Sylfaen" w:eastAsia="Sylfaen" w:hAnsi="Sylfaen" w:cs="Sylfaen"/>
        </w:rPr>
        <w:t>)</w:t>
      </w:r>
      <w:proofErr w:type="gramEnd"/>
      <w:r w:rsidRPr="002142E3">
        <w:rPr>
          <w:rFonts w:ascii="Sylfaen" w:eastAsia="Sylfaen" w:hAnsi="Sylfaen" w:cs="Sylfaen"/>
          <w:lang w:val="ka-GE"/>
        </w:rPr>
        <w:t>;</w:t>
      </w:r>
    </w:p>
    <w:p w14:paraId="2DA36DA5" w14:textId="791ABFA1" w:rsidR="00492FB0" w:rsidRPr="002142E3" w:rsidRDefault="00492FB0" w:rsidP="00DE7889">
      <w:pPr>
        <w:pStyle w:val="ListParagraph"/>
        <w:numPr>
          <w:ilvl w:val="0"/>
          <w:numId w:val="1"/>
        </w:numPr>
        <w:spacing w:after="0" w:line="288" w:lineRule="exact"/>
        <w:ind w:right="49"/>
        <w:jc w:val="both"/>
      </w:pPr>
      <w:r>
        <w:rPr>
          <w:rFonts w:ascii="Sylfaen" w:hAnsi="Sylfaen"/>
          <w:lang w:val="ka-GE"/>
        </w:rPr>
        <w:t>განარჯვებულმა პრეტენდენტმა უნდა უზრუნველყოს შესყიდული საქონლის ტრანსპორტირება თბილისის მასშტაბით.</w:t>
      </w:r>
    </w:p>
    <w:p w14:paraId="66B9EF5A" w14:textId="77777777" w:rsidR="00DE7889" w:rsidRPr="002142E3" w:rsidRDefault="00DE7889" w:rsidP="001D2D3F">
      <w:pPr>
        <w:pStyle w:val="ListParagraph"/>
        <w:spacing w:after="0" w:line="288" w:lineRule="exact"/>
        <w:ind w:right="49"/>
        <w:jc w:val="both"/>
        <w:rPr>
          <w:rFonts w:ascii="Sylfaen" w:hAnsi="Sylfaen"/>
          <w:lang w:val="ka-GE"/>
        </w:rPr>
      </w:pPr>
    </w:p>
    <w:p w14:paraId="3EF59DE0" w14:textId="699AE3B7" w:rsidR="00DE7889" w:rsidRPr="002142E3" w:rsidRDefault="007A5FF0">
      <w:r w:rsidRPr="002142E3">
        <w:t xml:space="preserve"> </w:t>
      </w:r>
      <w:r w:rsidRPr="002142E3">
        <w:sym w:font="Symbol" w:char="F0B7"/>
      </w:r>
      <w:r w:rsidRPr="002142E3">
        <w:t xml:space="preserve"> </w:t>
      </w:r>
      <w:r w:rsidR="00DE7889" w:rsidRPr="002142E3">
        <w:rPr>
          <w:rFonts w:ascii="Sylfaen" w:hAnsi="Sylfaen" w:cs="Sylfaen"/>
          <w:lang w:val="ka-GE"/>
        </w:rPr>
        <w:t>პრეტე</w:t>
      </w:r>
      <w:r w:rsidR="001D2BA1">
        <w:rPr>
          <w:rFonts w:ascii="Sylfaen" w:hAnsi="Sylfaen" w:cs="Sylfaen"/>
          <w:lang w:val="ka-GE"/>
        </w:rPr>
        <w:t>ნ</w:t>
      </w:r>
      <w:r w:rsidR="00DE7889" w:rsidRPr="002142E3">
        <w:rPr>
          <w:rFonts w:ascii="Sylfaen" w:hAnsi="Sylfaen" w:cs="Sylfaen"/>
          <w:lang w:val="ka-GE"/>
        </w:rPr>
        <w:t xml:space="preserve">დენტმა </w:t>
      </w:r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უნდა</w:t>
      </w:r>
      <w:proofErr w:type="spellEnd"/>
      <w:r w:rsidRPr="002142E3">
        <w:t xml:space="preserve"> </w:t>
      </w:r>
      <w:r w:rsidR="00DE7889" w:rsidRPr="002142E3">
        <w:rPr>
          <w:rFonts w:ascii="Sylfaen" w:hAnsi="Sylfaen" w:cs="Sylfaen"/>
          <w:lang w:val="ka-GE"/>
        </w:rPr>
        <w:t>მოაწოდოს</w:t>
      </w:r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დეტალურად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შევსებული</w:t>
      </w:r>
      <w:proofErr w:type="spellEnd"/>
      <w:r w:rsidRPr="002142E3">
        <w:t xml:space="preserve"> </w:t>
      </w:r>
      <w:r w:rsidRPr="002142E3">
        <w:rPr>
          <w:rFonts w:ascii="Sylfaen" w:hAnsi="Sylfaen" w:cs="Sylfaen"/>
        </w:rPr>
        <w:t>დანართი</w:t>
      </w:r>
      <w:r w:rsidRPr="002142E3">
        <w:t xml:space="preserve">_1 </w:t>
      </w:r>
    </w:p>
    <w:p w14:paraId="0848607B" w14:textId="16B87F3A" w:rsidR="007A5FF0" w:rsidRPr="002142E3" w:rsidRDefault="007A5FF0">
      <w:pPr>
        <w:rPr>
          <w:b/>
        </w:rPr>
      </w:pPr>
      <w:proofErr w:type="spellStart"/>
      <w:r w:rsidRPr="002142E3">
        <w:rPr>
          <w:rFonts w:ascii="Sylfaen" w:hAnsi="Sylfaen" w:cs="Sylfaen"/>
          <w:b/>
        </w:rPr>
        <w:t>დამატებითი</w:t>
      </w:r>
      <w:proofErr w:type="spellEnd"/>
      <w:r w:rsidRPr="002142E3">
        <w:rPr>
          <w:b/>
        </w:rPr>
        <w:t xml:space="preserve"> </w:t>
      </w:r>
      <w:proofErr w:type="spellStart"/>
      <w:r w:rsidRPr="002142E3">
        <w:rPr>
          <w:rFonts w:ascii="Sylfaen" w:hAnsi="Sylfaen" w:cs="Sylfaen"/>
          <w:b/>
        </w:rPr>
        <w:t>მოთხოვნები</w:t>
      </w:r>
      <w:proofErr w:type="spellEnd"/>
      <w:r w:rsidRPr="002142E3">
        <w:rPr>
          <w:b/>
        </w:rPr>
        <w:t>:</w:t>
      </w:r>
    </w:p>
    <w:p w14:paraId="3D107FD2" w14:textId="79E3A380" w:rsidR="007A5FF0" w:rsidRPr="002142E3" w:rsidRDefault="007A5FF0">
      <w:r w:rsidRPr="002142E3">
        <w:t xml:space="preserve"> </w:t>
      </w:r>
      <w:r w:rsidRPr="002142E3">
        <w:sym w:font="Symbol" w:char="F0B7"/>
      </w:r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წარმოდგენილი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ფასები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უნდა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შეიცავდეს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ყველა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სახის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გადასახადს</w:t>
      </w:r>
      <w:proofErr w:type="spellEnd"/>
      <w:r w:rsidRPr="002142E3">
        <w:t xml:space="preserve"> (</w:t>
      </w:r>
      <w:proofErr w:type="spellStart"/>
      <w:r w:rsidRPr="002142E3">
        <w:rPr>
          <w:rFonts w:ascii="Sylfaen" w:hAnsi="Sylfaen" w:cs="Sylfaen"/>
        </w:rPr>
        <w:t>საქ</w:t>
      </w:r>
      <w:proofErr w:type="spellEnd"/>
      <w:r w:rsidRPr="002142E3">
        <w:t xml:space="preserve">. </w:t>
      </w:r>
      <w:proofErr w:type="spellStart"/>
      <w:r w:rsidRPr="002142E3">
        <w:rPr>
          <w:rFonts w:ascii="Sylfaen" w:hAnsi="Sylfaen" w:cs="Sylfaen"/>
        </w:rPr>
        <w:t>კანონმდებლობით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განსაზღვრულ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ყველა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გადასახადს</w:t>
      </w:r>
      <w:proofErr w:type="spellEnd"/>
      <w:r w:rsidRPr="002142E3">
        <w:t xml:space="preserve">,). </w:t>
      </w:r>
    </w:p>
    <w:p w14:paraId="087ABC3C" w14:textId="77777777" w:rsidR="007A5FF0" w:rsidRPr="002142E3" w:rsidRDefault="007A5FF0">
      <w:r w:rsidRPr="002142E3">
        <w:sym w:font="Symbol" w:char="F0B7"/>
      </w:r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ამონაწერი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სამეწარმეო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რეესტრიდან</w:t>
      </w:r>
      <w:proofErr w:type="spellEnd"/>
      <w:r w:rsidRPr="002142E3">
        <w:t xml:space="preserve">; </w:t>
      </w:r>
    </w:p>
    <w:p w14:paraId="33EF5206" w14:textId="77777777" w:rsidR="007A5FF0" w:rsidRPr="002142E3" w:rsidRDefault="007A5FF0">
      <w:r w:rsidRPr="002142E3">
        <w:sym w:font="Symbol" w:char="F0B7"/>
      </w:r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კომპანიის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მოღვაწეობის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შესახებ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ინფორმაცია</w:t>
      </w:r>
      <w:proofErr w:type="spellEnd"/>
      <w:r w:rsidRPr="002142E3">
        <w:t xml:space="preserve">, </w:t>
      </w:r>
      <w:proofErr w:type="spellStart"/>
      <w:r w:rsidRPr="002142E3">
        <w:rPr>
          <w:rFonts w:ascii="Sylfaen" w:hAnsi="Sylfaen" w:cs="Sylfaen"/>
        </w:rPr>
        <w:t>საქმიანობის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მოკლედ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აღწერილობა</w:t>
      </w:r>
      <w:proofErr w:type="spellEnd"/>
      <w:r w:rsidRPr="002142E3">
        <w:t xml:space="preserve"> (</w:t>
      </w:r>
      <w:proofErr w:type="spellStart"/>
      <w:r w:rsidRPr="002142E3">
        <w:rPr>
          <w:rFonts w:ascii="Sylfaen" w:hAnsi="Sylfaen" w:cs="Sylfaen"/>
        </w:rPr>
        <w:t>გამოცდილება</w:t>
      </w:r>
      <w:proofErr w:type="spellEnd"/>
      <w:r w:rsidRPr="002142E3">
        <w:t xml:space="preserve">, </w:t>
      </w:r>
      <w:proofErr w:type="spellStart"/>
      <w:r w:rsidRPr="002142E3">
        <w:rPr>
          <w:rFonts w:ascii="Sylfaen" w:hAnsi="Sylfaen" w:cs="Sylfaen"/>
        </w:rPr>
        <w:t>კლიენტების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სია</w:t>
      </w:r>
      <w:proofErr w:type="spellEnd"/>
      <w:r w:rsidRPr="002142E3">
        <w:t xml:space="preserve">), </w:t>
      </w:r>
      <w:proofErr w:type="spellStart"/>
      <w:r w:rsidRPr="002142E3">
        <w:rPr>
          <w:rFonts w:ascii="Sylfaen" w:hAnsi="Sylfaen" w:cs="Sylfaen"/>
        </w:rPr>
        <w:t>რეკომენდაციები</w:t>
      </w:r>
      <w:proofErr w:type="spellEnd"/>
      <w:r w:rsidRPr="002142E3">
        <w:t xml:space="preserve">; </w:t>
      </w:r>
    </w:p>
    <w:p w14:paraId="1DA49780" w14:textId="77777777" w:rsidR="007A5FF0" w:rsidRPr="002142E3" w:rsidRDefault="007A5FF0">
      <w:r w:rsidRPr="002142E3">
        <w:sym w:font="Symbol" w:char="F0B7"/>
      </w:r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კომპანიის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სერთიფიკატები</w:t>
      </w:r>
      <w:proofErr w:type="spellEnd"/>
      <w:r w:rsidRPr="002142E3">
        <w:t xml:space="preserve"> (</w:t>
      </w:r>
      <w:proofErr w:type="spellStart"/>
      <w:r w:rsidRPr="002142E3">
        <w:rPr>
          <w:rFonts w:ascii="Sylfaen" w:hAnsi="Sylfaen" w:cs="Sylfaen"/>
        </w:rPr>
        <w:t>ასეთის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არსებობის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შემთხვევაში</w:t>
      </w:r>
      <w:proofErr w:type="spellEnd"/>
      <w:r w:rsidRPr="002142E3">
        <w:t xml:space="preserve">); </w:t>
      </w:r>
      <w:proofErr w:type="spellStart"/>
      <w:r w:rsidRPr="002142E3">
        <w:rPr>
          <w:rFonts w:ascii="Sylfaen" w:hAnsi="Sylfaen" w:cs="Sylfaen"/>
        </w:rPr>
        <w:t>დამატებითი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ინფორმაცია</w:t>
      </w:r>
      <w:proofErr w:type="spellEnd"/>
      <w:r w:rsidRPr="002142E3">
        <w:t xml:space="preserve">: </w:t>
      </w:r>
    </w:p>
    <w:p w14:paraId="28699DBD" w14:textId="3DA94EE7" w:rsidR="007A5FF0" w:rsidRPr="002142E3" w:rsidRDefault="007A5FF0">
      <w:r w:rsidRPr="002142E3">
        <w:sym w:font="Symbol" w:char="F0B7"/>
      </w:r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ტენდერში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გამარჯვებულ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კომპანიასთან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გაფორმდება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გენერალური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ხელშეკრულება</w:t>
      </w:r>
      <w:proofErr w:type="spellEnd"/>
      <w:r w:rsidRPr="002142E3">
        <w:t xml:space="preserve"> </w:t>
      </w:r>
      <w:r w:rsidR="001B01FA" w:rsidRPr="002142E3">
        <w:rPr>
          <w:rFonts w:ascii="Sylfaen" w:hAnsi="Sylfaen"/>
          <w:lang w:val="ka-GE"/>
        </w:rPr>
        <w:t>მიმდინარე წლის ბოლომდე</w:t>
      </w:r>
      <w:r w:rsidRPr="002142E3">
        <w:t xml:space="preserve">; </w:t>
      </w:r>
    </w:p>
    <w:p w14:paraId="6A055D1B" w14:textId="7996F886" w:rsidR="007A5FF0" w:rsidRPr="002142E3" w:rsidRDefault="007A5FF0">
      <w:r w:rsidRPr="002142E3">
        <w:lastRenderedPageBreak/>
        <w:sym w:font="Symbol" w:char="F0B7"/>
      </w:r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თანხის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გადახდა</w:t>
      </w:r>
      <w:proofErr w:type="spellEnd"/>
      <w:r w:rsidRPr="002142E3">
        <w:t xml:space="preserve"> </w:t>
      </w:r>
      <w:r w:rsidR="001B01FA" w:rsidRPr="002142E3">
        <w:rPr>
          <w:rFonts w:ascii="Sylfaen" w:hAnsi="Sylfaen" w:cs="Sylfaen"/>
          <w:lang w:val="ka-GE"/>
        </w:rPr>
        <w:t xml:space="preserve">განხორციელდება ერთჯერადი შეკვეთის მთილიანი შირებულების 50% წინასწარ ხოლო დარჩენილი 50 % აღნიშნული </w:t>
      </w:r>
      <w:proofErr w:type="gramStart"/>
      <w:r w:rsidR="001B01FA" w:rsidRPr="002142E3">
        <w:rPr>
          <w:rFonts w:ascii="Sylfaen" w:hAnsi="Sylfaen" w:cs="Sylfaen"/>
          <w:lang w:val="ka-GE"/>
        </w:rPr>
        <w:t>შეკვეთის  მიღება</w:t>
      </w:r>
      <w:proofErr w:type="gramEnd"/>
      <w:r w:rsidR="001B01FA" w:rsidRPr="002142E3">
        <w:rPr>
          <w:rFonts w:ascii="Sylfaen" w:hAnsi="Sylfaen" w:cs="Sylfaen"/>
          <w:lang w:val="ka-GE"/>
        </w:rPr>
        <w:t xml:space="preserve">-ჩაბარების </w:t>
      </w:r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საფუძველზე</w:t>
      </w:r>
      <w:proofErr w:type="spellEnd"/>
      <w:r w:rsidR="002142E3" w:rsidRPr="002142E3">
        <w:rPr>
          <w:rFonts w:ascii="Sylfaen" w:hAnsi="Sylfaen" w:cs="Sylfaen"/>
        </w:rPr>
        <w:t xml:space="preserve"> 3 </w:t>
      </w:r>
      <w:r w:rsidR="002142E3" w:rsidRPr="002142E3">
        <w:rPr>
          <w:rFonts w:ascii="Sylfaen" w:hAnsi="Sylfaen" w:cs="Sylfaen"/>
          <w:lang w:val="ka-GE"/>
        </w:rPr>
        <w:t>სამუშაო დღის განმავლობაში</w:t>
      </w:r>
      <w:r w:rsidRPr="002142E3">
        <w:t xml:space="preserve">; </w:t>
      </w:r>
    </w:p>
    <w:p w14:paraId="415E68DC" w14:textId="781459C4" w:rsidR="007A5FF0" w:rsidRDefault="007A5FF0">
      <w:r w:rsidRPr="002142E3">
        <w:sym w:font="Symbol" w:char="F0B7"/>
      </w:r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გთხოვთ</w:t>
      </w:r>
      <w:proofErr w:type="spellEnd"/>
      <w:r w:rsidRPr="002142E3">
        <w:t xml:space="preserve">, </w:t>
      </w:r>
      <w:proofErr w:type="spellStart"/>
      <w:r w:rsidRPr="002142E3">
        <w:rPr>
          <w:rFonts w:ascii="Sylfaen" w:hAnsi="Sylfaen" w:cs="Sylfaen"/>
        </w:rPr>
        <w:t>ერთეულის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ფასი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მიუთითოთ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ლარებში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შესაბამისი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პუნქტების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გასწვრივ</w:t>
      </w:r>
      <w:proofErr w:type="spellEnd"/>
      <w:r w:rsidRPr="002142E3">
        <w:t xml:space="preserve"> </w:t>
      </w:r>
      <w:proofErr w:type="spellStart"/>
      <w:r w:rsidRPr="002142E3">
        <w:rPr>
          <w:rFonts w:ascii="Sylfaen" w:hAnsi="Sylfaen" w:cs="Sylfaen"/>
        </w:rPr>
        <w:t>მეასედებით</w:t>
      </w:r>
      <w:proofErr w:type="spellEnd"/>
      <w:r w:rsidR="00460F06">
        <w:t>.</w:t>
      </w:r>
      <w:r>
        <w:t xml:space="preserve"> </w:t>
      </w:r>
    </w:p>
    <w:sectPr w:rsidR="007A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400071CB" w:usb2="0000002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10BC7"/>
    <w:multiLevelType w:val="hybridMultilevel"/>
    <w:tmpl w:val="F538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3E14"/>
    <w:multiLevelType w:val="hybridMultilevel"/>
    <w:tmpl w:val="A780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92"/>
    <w:rsid w:val="001B01FA"/>
    <w:rsid w:val="001D2BA1"/>
    <w:rsid w:val="001D2D3F"/>
    <w:rsid w:val="002142E3"/>
    <w:rsid w:val="00460F06"/>
    <w:rsid w:val="00492FB0"/>
    <w:rsid w:val="006401B3"/>
    <w:rsid w:val="007A5FF0"/>
    <w:rsid w:val="00843E92"/>
    <w:rsid w:val="00AC2E44"/>
    <w:rsid w:val="00DE45D8"/>
    <w:rsid w:val="00DE6104"/>
    <w:rsid w:val="00DE7889"/>
    <w:rsid w:val="00F2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1F5A"/>
  <w15:chartTrackingRefBased/>
  <w15:docId w15:val="{828F0C67-C503-40AE-BD2A-843592E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 Kinkladze</dc:creator>
  <cp:keywords/>
  <dc:description/>
  <cp:lastModifiedBy>Nikoloz Mindiashvili</cp:lastModifiedBy>
  <cp:revision>6</cp:revision>
  <dcterms:created xsi:type="dcterms:W3CDTF">2018-05-03T03:30:00Z</dcterms:created>
  <dcterms:modified xsi:type="dcterms:W3CDTF">2018-05-03T11:27:00Z</dcterms:modified>
</cp:coreProperties>
</file>